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700" w:lineRule="exact"/>
        <w:jc w:val="center"/>
        <w:rPr>
          <w:rFonts w:hint="eastAsia" w:ascii="方正小标宋简体" w:hAnsi="方正小标宋简体" w:eastAsia="方正小标宋简体" w:cs="方正小标宋简体"/>
          <w:b w:val="0"/>
          <w:bCs w:val="0"/>
          <w:color w:val="auto"/>
          <w:lang w:val="en-US" w:eastAsia="zh-CN"/>
        </w:rPr>
      </w:pPr>
      <w:r>
        <w:rPr>
          <w:rFonts w:hint="eastAsia" w:ascii="方正小标宋简体" w:hAnsi="方正小标宋简体" w:eastAsia="方正小标宋简体" w:cs="方正小标宋简体"/>
          <w:b w:val="0"/>
          <w:bCs w:val="0"/>
          <w:color w:val="auto"/>
          <w:lang w:val="en-US" w:eastAsia="zh-CN"/>
        </w:rPr>
        <w:t>李仕连 中国共产党保山市隆阳区青华街道工作委员会书记基本情况和先进事迹</w:t>
      </w:r>
    </w:p>
    <w:p>
      <w:pPr>
        <w:pStyle w:val="9"/>
        <w:keepNext w:val="0"/>
        <w:keepLines w:val="0"/>
        <w:pageBreakBefore w:val="0"/>
        <w:widowControl w:val="0"/>
        <w:kinsoku/>
        <w:wordWrap/>
        <w:overflowPunct/>
        <w:topLinePunct w:val="0"/>
        <w:autoSpaceDE/>
        <w:bidi w:val="0"/>
        <w:adjustRightInd/>
        <w:snapToGrid/>
        <w:spacing w:line="600" w:lineRule="exact"/>
        <w:ind w:firstLine="420" w:firstLineChars="200"/>
        <w:textAlignment w:val="auto"/>
        <w:rPr>
          <w:rFonts w:hint="default"/>
          <w:lang w:val="en-US" w:eastAsia="zh-CN"/>
        </w:rPr>
      </w:pPr>
      <w:bookmarkStart w:id="0" w:name="_GoBack"/>
      <w:bookmarkEnd w:id="0"/>
    </w:p>
    <w:p>
      <w:pPr>
        <w:keepNext w:val="0"/>
        <w:keepLines w:val="0"/>
        <w:pageBreakBefore w:val="0"/>
        <w:widowControl w:val="0"/>
        <w:numPr>
          <w:ilvl w:val="0"/>
          <w:numId w:val="1"/>
        </w:numPr>
        <w:shd w:val="solid" w:color="FFFFFF" w:fill="auto"/>
        <w:kinsoku/>
        <w:wordWrap/>
        <w:overflowPunct/>
        <w:topLinePunct w:val="0"/>
        <w:autoSpaceDE/>
        <w:autoSpaceDN w:val="0"/>
        <w:bidi w:val="0"/>
        <w:adjustRightInd/>
        <w:snapToGrid/>
        <w:spacing w:line="600" w:lineRule="exact"/>
        <w:ind w:firstLine="640" w:firstLineChars="200"/>
        <w:textAlignment w:val="auto"/>
        <w:rPr>
          <w:rStyle w:val="7"/>
          <w:rFonts w:hint="eastAsia" w:ascii="宋体" w:hAnsi="宋体" w:eastAsia="方正黑体_GBK" w:cs="方正黑体_GBK"/>
          <w:b w:val="0"/>
          <w:bCs/>
          <w:color w:val="auto"/>
          <w:sz w:val="32"/>
          <w:szCs w:val="32"/>
          <w:shd w:val="clear" w:color="auto" w:fill="FFFFFF"/>
          <w:lang w:val="en-US" w:eastAsia="zh-CN"/>
        </w:rPr>
      </w:pPr>
      <w:r>
        <w:rPr>
          <w:rStyle w:val="7"/>
          <w:rFonts w:hint="eastAsia" w:ascii="宋体" w:hAnsi="宋体" w:eastAsia="方正黑体_GBK" w:cs="方正黑体_GBK"/>
          <w:b w:val="0"/>
          <w:bCs/>
          <w:color w:val="auto"/>
          <w:sz w:val="32"/>
          <w:szCs w:val="32"/>
          <w:shd w:val="clear" w:color="auto" w:fill="FFFFFF"/>
          <w:lang w:val="en-US" w:eastAsia="zh-CN"/>
        </w:rPr>
        <w:t>基本情况</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仿宋_GBK" w:cs="方正仿宋_GBK"/>
          <w:color w:val="auto"/>
          <w:sz w:val="32"/>
          <w:szCs w:val="32"/>
          <w:lang w:val="en-US" w:eastAsia="zh-CN"/>
        </w:rPr>
      </w:pPr>
      <w:r>
        <w:rPr>
          <w:rFonts w:hint="eastAsia" w:ascii="宋体" w:hAnsi="宋体" w:eastAsia="方正仿宋_GBK" w:cs="方正仿宋_GBK"/>
          <w:color w:val="auto"/>
          <w:sz w:val="32"/>
          <w:szCs w:val="32"/>
          <w:lang w:val="en-US" w:eastAsia="zh-CN"/>
        </w:rPr>
        <w:t>李仕连，男，汉族，1975年2月21日出生，云南隆阳人，大学学历，1999年12月参加工作，历任隆阳区永昌街道下村社区任主任、隆阳区永昌街道办事处科员、隆阳区纪委派出永昌街道纪工委副书记、隆阳区永昌街道办事处主任，2017年11月任云南省隆阳区青华街道党工委委员、书记。2019年6月经中共隆阳区委、隆阳区人民政府批准，记三等功。</w:t>
      </w:r>
    </w:p>
    <w:p>
      <w:pPr>
        <w:keepNext w:val="0"/>
        <w:keepLines w:val="0"/>
        <w:pageBreakBefore w:val="0"/>
        <w:widowControl w:val="0"/>
        <w:numPr>
          <w:ilvl w:val="0"/>
          <w:numId w:val="1"/>
        </w:numPr>
        <w:shd w:val="solid" w:color="FFFFFF" w:fill="auto"/>
        <w:kinsoku/>
        <w:wordWrap/>
        <w:overflowPunct/>
        <w:topLinePunct w:val="0"/>
        <w:autoSpaceDE/>
        <w:autoSpaceDN w:val="0"/>
        <w:bidi w:val="0"/>
        <w:adjustRightInd/>
        <w:snapToGrid/>
        <w:spacing w:line="600" w:lineRule="exact"/>
        <w:ind w:firstLine="640" w:firstLineChars="200"/>
        <w:textAlignment w:val="auto"/>
        <w:rPr>
          <w:rStyle w:val="7"/>
          <w:rFonts w:hint="default" w:ascii="宋体" w:hAnsi="宋体" w:eastAsia="方正黑体_GBK" w:cs="方正黑体_GBK"/>
          <w:b w:val="0"/>
          <w:bCs/>
          <w:color w:val="auto"/>
          <w:sz w:val="32"/>
          <w:szCs w:val="32"/>
          <w:shd w:val="clear" w:color="auto" w:fill="FFFFFF"/>
          <w:lang w:val="en-US" w:eastAsia="zh-CN"/>
        </w:rPr>
      </w:pPr>
      <w:r>
        <w:rPr>
          <w:rStyle w:val="7"/>
          <w:rFonts w:hint="eastAsia" w:ascii="宋体" w:hAnsi="宋体" w:eastAsia="方正黑体_GBK" w:cs="方正黑体_GBK"/>
          <w:b w:val="0"/>
          <w:bCs/>
          <w:color w:val="auto"/>
          <w:sz w:val="32"/>
          <w:szCs w:val="32"/>
          <w:shd w:val="clear" w:color="auto" w:fill="FFFFFF"/>
          <w:lang w:val="en-US" w:eastAsia="zh-CN"/>
        </w:rPr>
        <w:t>主要事迹</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仿宋_GBK" w:cs="方正仿宋_GBK"/>
          <w:color w:val="auto"/>
          <w:sz w:val="32"/>
          <w:szCs w:val="32"/>
          <w:lang w:val="en-US" w:eastAsia="zh-CN"/>
        </w:rPr>
      </w:pPr>
      <w:r>
        <w:rPr>
          <w:rFonts w:hint="eastAsia" w:ascii="宋体" w:hAnsi="宋体" w:eastAsia="方正仿宋_GBK" w:cs="方正仿宋_GBK"/>
          <w:color w:val="auto"/>
          <w:sz w:val="32"/>
          <w:szCs w:val="32"/>
          <w:lang w:val="en-US" w:eastAsia="zh-CN"/>
        </w:rPr>
        <w:t>李仕连同志自2017年10月担任青华街道总河长以来，团结带领街道全体领导干部深入贯彻落实习近平总书记关于生态文明建设的重要指示批示精神，以“河畅、水清、岸绿、景美”为目标，工作中尽心尽力、尽职尽责，用“四心”践行了共产党员的初心使命，是河长制工作坚定的落实者，为地方环保事业做出了突出的贡献。</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楷体_GBK" w:cs="方正楷体_GBK"/>
          <w:color w:val="auto"/>
          <w:sz w:val="32"/>
          <w:szCs w:val="32"/>
          <w:shd w:val="clear" w:color="auto" w:fill="FFFFFF"/>
          <w:lang w:val="en-US" w:eastAsia="zh-CN"/>
        </w:rPr>
      </w:pPr>
      <w:r>
        <w:rPr>
          <w:rFonts w:hint="eastAsia" w:ascii="宋体" w:hAnsi="宋体" w:eastAsia="方正楷体_GBK" w:cs="方正楷体_GBK"/>
          <w:color w:val="auto"/>
          <w:sz w:val="32"/>
          <w:szCs w:val="32"/>
          <w:shd w:val="clear" w:color="auto" w:fill="FFFFFF"/>
          <w:lang w:val="en-US" w:eastAsia="zh-CN"/>
        </w:rPr>
        <w:t>（一）身体力行，徒步巡河彰显恒心</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仿宋_GBK" w:cs="方正仿宋_GBK"/>
          <w:color w:val="auto"/>
          <w:sz w:val="32"/>
          <w:szCs w:val="32"/>
          <w:lang w:val="en-US" w:eastAsia="zh-CN"/>
        </w:rPr>
      </w:pPr>
      <w:r>
        <w:rPr>
          <w:rFonts w:hint="eastAsia" w:ascii="宋体" w:hAnsi="宋体" w:eastAsia="方正仿宋_GBK" w:cs="方正仿宋_GBK"/>
          <w:color w:val="auto"/>
          <w:sz w:val="32"/>
          <w:szCs w:val="32"/>
          <w:lang w:val="en-US" w:eastAsia="zh-CN"/>
        </w:rPr>
        <w:t>青华街道行政区域面积13平方公里，辖区共有9条河流，总长14.9千米，涉及9个社区近50000余人。三年来，李仕连坚持每天早起，徒步巡河1个小时，每天巡察1条河道，从未间断。作为街道党工委书记，李仕连将徒步巡河纳入街道河长制工作重要举措，把每月5日、25日定为全街道河长“固定巡河日”，要求街道和社区两级河长徒步巡河，及时解决河道问题。在他的带领下，街道三年来共开展河长徒步巡河230次，参与巡河人员达2000余人次，两级河长用脚步彰显坚决落实河长制工作的恒心。</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楷体_GBK" w:cs="方正楷体_GBK"/>
          <w:color w:val="auto"/>
          <w:sz w:val="32"/>
          <w:szCs w:val="32"/>
          <w:shd w:val="clear" w:color="auto" w:fill="FFFFFF"/>
          <w:lang w:val="en-US" w:eastAsia="zh-CN"/>
        </w:rPr>
      </w:pPr>
      <w:r>
        <w:rPr>
          <w:rFonts w:hint="eastAsia" w:ascii="宋体" w:hAnsi="宋体" w:eastAsia="方正楷体_GBK" w:cs="方正楷体_GBK"/>
          <w:color w:val="auto"/>
          <w:sz w:val="32"/>
          <w:szCs w:val="32"/>
          <w:shd w:val="clear" w:color="auto" w:fill="FFFFFF"/>
          <w:lang w:val="en-US" w:eastAsia="zh-CN"/>
        </w:rPr>
        <w:t>（二）攻坚克难，整治四乱铸就决心</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仿宋_GBK" w:cs="方正仿宋_GBK"/>
          <w:color w:val="auto"/>
          <w:sz w:val="32"/>
          <w:szCs w:val="32"/>
          <w:lang w:val="en-US" w:eastAsia="zh-CN"/>
        </w:rPr>
      </w:pPr>
      <w:r>
        <w:rPr>
          <w:rFonts w:hint="eastAsia" w:ascii="宋体" w:hAnsi="宋体" w:eastAsia="方正仿宋_GBK" w:cs="方正仿宋_GBK"/>
          <w:color w:val="auto"/>
          <w:sz w:val="32"/>
          <w:szCs w:val="32"/>
          <w:lang w:val="en-US" w:eastAsia="zh-CN"/>
        </w:rPr>
        <w:t>自担任青华街道总河长以来，李仕连带领街道领导干部认真摸排辖区河道存在的“乱占、乱建、乱采、乱堆”四乱问题，对重点难点问题及时协调市、区水务部门共同解决。青华街道辖区红花河属于隆阳区重点整治的三条黑臭水体之一，三年来依托保山中心城市棚户区改造契机，李仕连带领街道领导干部全面开展入户动迁工作，先后50余次入户走访与群众面对面沟通，历时近3年时间对红花河周边1个农产品交易市场和849户居民房屋近30余万平方米建筑进行了动迁和拆除，仅农产品交易市场就完成300余户商户的动迁和10余万平方米违法建筑的拆除工作。同时，整合资金400余万元对清华小区污水管网进行全面改造，彻底消除了沿河污染源。</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楷体_GBK" w:cs="方正楷体_GBK"/>
          <w:color w:val="auto"/>
          <w:sz w:val="32"/>
          <w:szCs w:val="32"/>
          <w:shd w:val="clear" w:color="auto" w:fill="FFFFFF"/>
          <w:lang w:val="en-US" w:eastAsia="zh-CN"/>
        </w:rPr>
      </w:pPr>
      <w:r>
        <w:rPr>
          <w:rFonts w:hint="eastAsia" w:ascii="宋体" w:hAnsi="宋体" w:eastAsia="方正楷体_GBK" w:cs="方正楷体_GBK"/>
          <w:color w:val="auto"/>
          <w:sz w:val="32"/>
          <w:szCs w:val="32"/>
          <w:shd w:val="clear" w:color="auto" w:fill="FFFFFF"/>
          <w:lang w:val="en-US" w:eastAsia="zh-CN"/>
        </w:rPr>
        <w:t>（三）开拓思路，联防联治只为民心</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仿宋_GBK" w:cs="方正仿宋_GBK"/>
          <w:color w:val="auto"/>
          <w:sz w:val="32"/>
          <w:szCs w:val="32"/>
          <w:lang w:val="en-US" w:eastAsia="zh-CN"/>
        </w:rPr>
      </w:pPr>
      <w:r>
        <w:rPr>
          <w:rFonts w:hint="eastAsia" w:ascii="宋体" w:hAnsi="宋体" w:eastAsia="方正仿宋_GBK" w:cs="方正仿宋_GBK"/>
          <w:color w:val="auto"/>
          <w:sz w:val="32"/>
          <w:szCs w:val="32"/>
          <w:lang w:val="en-US" w:eastAsia="zh-CN"/>
        </w:rPr>
        <w:t>青华街道辖区河段属河流中下游，是保山中心城市和保山坝区生产生活污水汇集区域，沿岸居民既是河流的污染源，也是受害者。为确保河流治理成效，还群众绿水青山，李仕连带领领导干部积极配合市、区住建部门开展应急生态修复，主动联系上游乡镇（街道）建立了河长联系通报制度，定期互相通报河道存在的问题，开展联防联治。2019年以来，在李仕连的主导下，青华街道建成“青华e家”大数据中心，接入辖区440余路高清监控，对辖区红花河、东河等重点河段，实施无死角监管。通过与环保、水务、综合执法等部门开展联合执法，对侵占河道、污染河道、电鱼等行为及时查处，先后取缔沿河大小型修理厂（铺）13个、污染企业16家、小餐馆21家、洗车场5个，整合项目资金150余万元对辖区三太子河进行了提升改造，治理成效得到群众的一致好评。</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楷体_GBK" w:cs="方正楷体_GBK"/>
          <w:color w:val="auto"/>
          <w:sz w:val="32"/>
          <w:szCs w:val="32"/>
          <w:shd w:val="clear" w:color="auto" w:fill="FFFFFF"/>
          <w:lang w:val="en-US" w:eastAsia="zh-CN"/>
        </w:rPr>
      </w:pPr>
      <w:r>
        <w:rPr>
          <w:rFonts w:hint="eastAsia" w:ascii="宋体" w:hAnsi="宋体" w:eastAsia="方正楷体_GBK" w:cs="方正楷体_GBK"/>
          <w:color w:val="auto"/>
          <w:sz w:val="32"/>
          <w:szCs w:val="32"/>
          <w:shd w:val="clear" w:color="auto" w:fill="FFFFFF"/>
          <w:lang w:val="en-US" w:eastAsia="zh-CN"/>
        </w:rPr>
        <w:t>（四）一湖美景，久久为功践行初心</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仿宋_GBK" w:cs="方正仿宋_GBK"/>
          <w:color w:val="auto"/>
          <w:sz w:val="32"/>
          <w:szCs w:val="32"/>
          <w:lang w:val="en-US" w:eastAsia="zh-CN"/>
        </w:rPr>
      </w:pPr>
      <w:r>
        <w:rPr>
          <w:rFonts w:hint="eastAsia" w:ascii="宋体" w:hAnsi="宋体" w:eastAsia="方正仿宋_GBK" w:cs="方正仿宋_GBK"/>
          <w:color w:val="auto"/>
          <w:sz w:val="32"/>
          <w:szCs w:val="32"/>
          <w:lang w:val="en-US" w:eastAsia="zh-CN"/>
        </w:rPr>
        <w:t>青华街道辖区的青华海湿地公园是国家4A级景区，也是保山中心城市一张靓丽的名片，为守住这一湖美景，李仕连带领街道全体领导干部践行初心使命，全面推进河长制落实落地。三年来，在李仕连带领下街道共投入河道保洁经费210万元，固定聘用21名河道专管员对辖区9条河道进行日常保洁，街道共开展河长清河行动24次，河道绿化行动6次2千米，河道保护入户宣传14次，累计清理河道9.5千米，清除淤泥12600 立方米，打捞垃圾、漂浮物6700立方米，清除河岸杂草16000平方米，协助市、区开展河岸绿化提升工程20千米。如今，以青华海湿地公园为核心的居住圈和商业圈基本形成，已经成为保山市民休闲度假的首选地。</w:t>
      </w:r>
    </w:p>
    <w:p>
      <w:pPr>
        <w:pStyle w:val="9"/>
        <w:keepNext w:val="0"/>
        <w:keepLines w:val="0"/>
        <w:pageBreakBefore w:val="0"/>
        <w:widowControl w:val="0"/>
        <w:kinsoku/>
        <w:wordWrap/>
        <w:overflowPunct/>
        <w:topLinePunct w:val="0"/>
        <w:autoSpaceDE/>
        <w:bidi w:val="0"/>
        <w:adjustRightInd/>
        <w:snapToGrid/>
        <w:spacing w:line="600" w:lineRule="exact"/>
        <w:ind w:firstLine="640" w:firstLineChars="200"/>
        <w:textAlignment w:val="auto"/>
        <w:rPr>
          <w:rFonts w:hint="eastAsia" w:ascii="宋体" w:hAnsi="宋体" w:eastAsia="方正仿宋_GBK" w:cs="方正仿宋_GBK"/>
          <w:color w:val="auto"/>
          <w:sz w:val="32"/>
          <w:szCs w:val="32"/>
          <w:lang w:val="en-US" w:eastAsia="zh-CN"/>
        </w:rPr>
      </w:pPr>
      <w:r>
        <w:rPr>
          <w:rFonts w:hint="eastAsia" w:ascii="宋体" w:hAnsi="宋体" w:eastAsia="方正仿宋_GBK" w:cs="方正仿宋_GBK"/>
          <w:color w:val="auto"/>
          <w:sz w:val="32"/>
          <w:szCs w:val="32"/>
          <w:lang w:val="en-US" w:eastAsia="zh-CN"/>
        </w:rPr>
        <w:t>2021年是十四五规划开局之年，李仕连将带领街道领导干部继续严格按照上级工作部署，巩固治水成果，持续推动河长制落地见效，建设青华人民的绿水青山。</w:t>
      </w:r>
    </w:p>
    <w:p>
      <w:pPr>
        <w:pStyle w:val="9"/>
        <w:spacing w:line="550" w:lineRule="exact"/>
        <w:ind w:firstLine="640" w:firstLineChars="200"/>
        <w:rPr>
          <w:rFonts w:hint="eastAsia" w:ascii="宋体" w:hAnsi="宋体" w:eastAsia="方正仿宋_GBK" w:cs="方正仿宋_GBK"/>
          <w:color w:val="auto"/>
          <w:sz w:val="32"/>
          <w:szCs w:val="32"/>
          <w:lang w:val="en-US"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9D4AA"/>
    <w:multiLevelType w:val="singleLevel"/>
    <w:tmpl w:val="08F9D4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9E3FEC"/>
    <w:rsid w:val="469951D7"/>
    <w:rsid w:val="4AC159CA"/>
    <w:rsid w:val="4C5E4F56"/>
    <w:rsid w:val="5C7E3269"/>
    <w:rsid w:val="64B24580"/>
    <w:rsid w:val="70CA6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 w:type="paragraph" w:customStyle="1" w:styleId="8">
    <w:name w:val="无间隔1"/>
    <w:next w:val="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
    <w:name w:val="正文2"/>
    <w:qFormat/>
    <w:uiPriority w:val="0"/>
    <w:pPr>
      <w:widowControl w:val="0"/>
      <w:jc w:val="both"/>
    </w:pPr>
    <w:rPr>
      <w:rFonts w:hint="eastAsia"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LENk</dc:creator>
  <cp:lastModifiedBy>吴昊</cp:lastModifiedBy>
  <cp:lastPrinted>2020-12-10T03:11:00Z</cp:lastPrinted>
  <dcterms:modified xsi:type="dcterms:W3CDTF">2020-12-22T06:36:24Z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